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C6386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977D3">
        <w:rPr>
          <w:rFonts w:ascii="標楷體" w:eastAsia="標楷體" w:hAnsi="標楷體" w:cs="標楷體"/>
          <w:b/>
          <w:color w:val="FF0000"/>
          <w:sz w:val="28"/>
          <w:szCs w:val="28"/>
        </w:rPr>
        <w:t>11</w:t>
      </w:r>
      <w:r w:rsidR="00C977D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21C69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17DCF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一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1C638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張芷維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</w:t>
      </w:r>
      <w:proofErr w:type="gramEnd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903674">
        <w:rPr>
          <w:rFonts w:ascii="標楷體" w:eastAsia="標楷體" w:hAnsi="標楷體" w:cs="標楷體" w:hint="eastAsia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903674">
        <w:rPr>
          <w:rFonts w:ascii="標楷體" w:eastAsia="標楷體" w:hAnsi="標楷體" w:cs="標楷體" w:hint="eastAsia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</w:rPr>
        <w:t>6.</w:t>
      </w:r>
      <w:r w:rsidR="001C6386">
        <w:rPr>
          <w:rFonts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903674">
        <w:rPr>
          <w:rFonts w:ascii="標楷體" w:eastAsia="標楷體" w:hAnsi="標楷體" w:cs="標楷體" w:hint="eastAsia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903674">
        <w:rPr>
          <w:rFonts w:ascii="標楷體" w:eastAsia="標楷體" w:hAnsi="標楷體" w:cs="標楷體" w:hint="eastAsia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:rsidR="009D5F4F" w:rsidRPr="005432CD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C6386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F17F9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>21</w:t>
      </w:r>
      <w:r w:rsidR="00C4704C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C6386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C21C69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C21C69" w:rsidRPr="00EC7948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C21C69" w:rsidRPr="001D3382" w:rsidRDefault="00C21C69" w:rsidP="00C21C6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67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E367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參與藝術活動，增進美感知能。</w:t>
            </w: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67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E367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應用藝術符號，以表達觀點與風格。</w:t>
            </w: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67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E367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E367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善用多元感官，探索理解藝術與生活的關聯，以展現美感意識。</w:t>
            </w: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21C69" w:rsidRPr="00B62FC1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331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藝-J-C3理解在地及全球藝術與文化的多元與差異。</w:t>
            </w:r>
          </w:p>
        </w:tc>
      </w:tr>
    </w:tbl>
    <w:p w:rsidR="00440A20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920AF4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1C69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8/30-9/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51475">
              <w:rPr>
                <w:rFonts w:eastAsia="標楷體" w:hint="eastAsia"/>
                <w:color w:val="auto"/>
              </w:rPr>
              <w:t>視P-Ⅳ-3 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視3-Ⅳ-3 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6D2310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</w:t>
            </w:r>
            <w:r w:rsidRPr="006D2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美術課介紹與規範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二,全校教室布置競賽活動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2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教室布置</w:t>
            </w:r>
            <w:proofErr w:type="gramStart"/>
            <w:r w:rsidRPr="006D2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6D2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畫與製作</w:t>
            </w:r>
          </w:p>
          <w:p w:rsidR="00C21C69" w:rsidRPr="00012CC3" w:rsidRDefault="00C21C69" w:rsidP="00C21C69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設計風格</w:t>
            </w:r>
          </w:p>
          <w:p w:rsidR="00C21C69" w:rsidRDefault="00C21C69" w:rsidP="00C21C69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欄位規劃</w:t>
            </w:r>
          </w:p>
          <w:p w:rsidR="00C21C69" w:rsidRDefault="00C21C69" w:rsidP="00C21C69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文字設計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主題插畫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黑板討論/小組討論</w:t>
            </w:r>
          </w:p>
          <w:p w:rsidR="00C21C69" w:rsidRPr="004822BF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22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22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8/30開學日</w:t>
            </w: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51475">
              <w:rPr>
                <w:rFonts w:eastAsia="標楷體" w:hint="eastAsia"/>
                <w:color w:val="auto"/>
              </w:rPr>
              <w:t>視P-Ⅳ-3 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視3-Ⅳ-3 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2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教室布置製作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分組個別實作指導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4822BF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小組實作</w:t>
            </w:r>
          </w:p>
          <w:p w:rsidR="00C21C69" w:rsidRPr="004822BF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22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22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小組合作法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14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視A-Ⅳ-3 在地及各族群藝術、全球藝術。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視2-Ⅳ-1 能體驗藝術作品，並接受多元的觀點。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介紹印象派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外光派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藝術家與作品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莫內在室外捕捉到了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光影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裡有著各種的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色彩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，透過急速、粗獷的筆觸，將瞬間的感受畫下來。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秀拉的</w:t>
            </w:r>
            <w:proofErr w:type="gramEnd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繪畫技法被</w:t>
            </w:r>
            <w:proofErr w:type="gramStart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稱為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點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描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　　   法，使用粒粒分明的純色點作畫，不將顏料混色，讓觀眾的眼睛自己當調色盤，被稱為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印象派。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梵谷被歸類為後印象派，透過誇張扭轉的筆觸、鮮明的色彩來傳達他的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情感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，啟發了20世紀最重要的藝術風潮之</w:t>
            </w:r>
            <w:proofErr w:type="gramStart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表現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教學ppt、學習單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講述法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視E-Ⅳ-1 色彩理論、造形表現、符號意涵。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視2-Ⅳ-1 能體驗藝術作品，並接受多元的觀點。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色彩學觀念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色彩的客觀分析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色彩的主觀感覺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教學ppt、學習單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講述法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9/23補班補課(補10/9調整放假1日)</w:t>
            </w: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蠟筆媒材介紹與技法練習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色彩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筆觸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莫內 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秀拉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梵谷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短促分明的筆觸：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試看</w:t>
            </w:r>
            <w:proofErr w:type="gramStart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看</w:t>
            </w:r>
            <w:proofErr w:type="gramEnd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改變筆觸的長短、方向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密集繽紛色點：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試看</w:t>
            </w:r>
            <w:proofErr w:type="gramStart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看</w:t>
            </w:r>
            <w:proofErr w:type="gramEnd"/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改變筆觸的大小、疏密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扭曲、轉動的筆觸：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運用輪廓線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使用棉花棒：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模糊混色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柔和筆觸邊界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教學ppt、學習單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、蠟筆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29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中秋節</w:t>
            </w:r>
          </w:p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視1-Ⅳ-1 能使用構成要素和形式原理，表達情感與想法。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風景寫生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構圖概念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草圖繪製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寫生構圖 :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鉛筆輕畫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想畫哪些物件(可以取捨)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標定大概位置、大小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垂直構圖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水平構圖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對角線構圖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前景</w:t>
            </w:r>
          </w:p>
          <w:p w:rsidR="00C21C69" w:rsidRPr="00E14326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中景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3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後景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八開圖畫紙、紙膠帶、蠟筆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視P-Ⅳ-3 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視3-Ⅳ-1 能透過多元藝文活動的參與，培養對在地藝</w:t>
            </w: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風景寫生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校園寫生與蠟筆上色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創作指導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八開圖畫紙、紙膠帶、蠟筆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10/10國慶日放假一日</w:t>
            </w:r>
          </w:p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10/17-10/21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視P-Ⅳ-3 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視3-Ⅳ-1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風景寫生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校園寫生與蠟筆上色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創作指導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八開圖畫紙、紙膠帶、蠟筆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第一次段考</w:t>
            </w: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視P-Ⅳ-3 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視3-Ⅳ-1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風景寫生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校園寫生與蠟筆上色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創作指導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八開圖畫紙、紙膠帶、蠟筆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07B79">
              <w:rPr>
                <w:rFonts w:eastAsia="標楷體" w:hint="eastAsia"/>
                <w:color w:val="auto"/>
              </w:rPr>
              <w:t>視P-Ⅳ-3 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視2-Ⅳ-1 能體驗藝術作品，並接受多元的觀點。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7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視3-Ⅳ-1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好像有點印象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作品發表與分享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登入線上課表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系統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學生操作作業上傳介面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教師開啟優良作品展示分享介面,讓學生能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於線上相互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觀摩學習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</w:t>
            </w: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留言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電腦教室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上台發表</w:t>
            </w:r>
          </w:p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學生自評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校慶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登入線上課表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系統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學生操作作業上傳介面</w:t>
            </w:r>
          </w:p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教師開啟優良作品展示分享</w:t>
            </w: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介面,讓學生能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於線上相互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觀摩學習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</w:t>
            </w: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留言</w:t>
            </w: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7C25C7">
              <w:rPr>
                <w:rFonts w:eastAsia="標楷體" w:hint="eastAsia"/>
                <w:color w:val="auto"/>
              </w:rPr>
              <w:t>視A-Ⅳ-2 傳統藝術、當代藝術、視覺文化。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視2-Ⅳ-3 能理解藝術產物的功能與價值，以拓展多元視野。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介紹班克斯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藝術家與作品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匿名的英國街頭藝術家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其作品大多運用模版繪製而成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塗鴉藝術與生活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思辨藝術品的價值與市場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阿諾   ANO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台灣塗鴉藝術家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教學ppt、學習單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講述法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校慶補假一日</w:t>
            </w: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7C25C7">
              <w:rPr>
                <w:rFonts w:eastAsia="標楷體" w:hint="eastAsia"/>
                <w:color w:val="auto"/>
              </w:rPr>
              <w:t>視A-Ⅳ-2 傳統藝術、當代藝術、視覺文化。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視2-Ⅳ-1 能體驗藝術作品，並接受多元的觀點。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B0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7B0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版畫原理介紹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版畫的種類與技法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教學ppt、學習單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講述法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6D2310" w:rsidRDefault="00C21C69" w:rsidP="00C21C6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0-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7C25C7">
              <w:rPr>
                <w:rFonts w:eastAsia="標楷體" w:hint="eastAsia"/>
                <w:color w:val="auto"/>
              </w:rPr>
              <w:t>視A-Ⅳ-2 傳統藝術、當代藝術、視覺文化。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視1-Ⅳ-1 能使用構成要素和形式原理，表達情感與想法。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7B0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孔版</w:t>
            </w:r>
            <w:proofErr w:type="gramStart"/>
            <w:r w:rsidRPr="007B0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Pr="007B0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型介紹與製作方式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人像拍照轉高反差黑白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檔</w:t>
            </w:r>
            <w:proofErr w:type="gramEnd"/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製作流程與搭橋觀念的運用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檢查白色（保留）的各部位必須相連</w:t>
            </w: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br/>
              <w:t>→→搭「橋」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個人照片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講述法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視E-Ⅳ-1 色彩理論、造形表現、符號意涵。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個人肖像孔版畫製作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描圖稿繪製</w:t>
            </w:r>
          </w:p>
          <w:p w:rsidR="00C21C69" w:rsidRPr="009720EC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使用粗黑鉛筆描框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斜線標記</w:t>
            </w:r>
            <w:proofErr w:type="gramStart"/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要縷空</w:t>
            </w:r>
            <w:proofErr w:type="gramEnd"/>
            <w:r w:rsidRPr="00972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（黑色噴漆）的部分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西卡紙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描圖紙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紙膠帶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鉛筆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30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-12/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第二次段考</w:t>
            </w: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第十五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Pr="007B0481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個人肖像孔版畫製作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37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Start"/>
            <w:r w:rsidRPr="007F37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縷空草稿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(檢查搭橋)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、美工刀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西卡紙</w:t>
            </w:r>
          </w:p>
          <w:p w:rsidR="00C21C69" w:rsidRPr="00A36F1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Pr="007B0481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個人肖像孔版畫製作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37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Start"/>
            <w:r w:rsidRPr="007F37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縷空草稿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(檢查搭橋)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、美工刀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西卡紙</w:t>
            </w:r>
          </w:p>
          <w:p w:rsidR="00C21C69" w:rsidRPr="00A36F1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</w:t>
            </w: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個人肖像孔版畫製作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刻版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創作指導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、美工刀、切割墊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西卡紙</w:t>
            </w:r>
          </w:p>
          <w:p w:rsidR="00C21C69" w:rsidRPr="00A36F1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個人肖像孔版畫製作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刻版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創作指導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、美工刀、切割墊</w:t>
            </w:r>
            <w:r w:rsidRPr="00986F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西卡紙</w:t>
            </w:r>
          </w:p>
          <w:p w:rsidR="00C21C69" w:rsidRPr="00A36F1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1/2-1/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噴漆人像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噴漆示範指導</w:t>
            </w:r>
          </w:p>
          <w:p w:rsidR="00C21C69" w:rsidRPr="009F39DD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噴漆、學生西卡紙刻版、西卡紙、報紙、重壓物</w:t>
            </w:r>
          </w:p>
          <w:p w:rsidR="00C21C69" w:rsidRPr="00A36F1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1/1元旦</w:t>
            </w:r>
          </w:p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噴漆人像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噴漆示範指導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噴漆、學生西卡紙刻版、西卡紙、報紙、重壓物</w:t>
            </w:r>
          </w:p>
          <w:p w:rsidR="00C21C69" w:rsidRPr="00A36F1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33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實作作品評量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1C69" w:rsidRPr="00500692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Default="00C21C69" w:rsidP="00C21C69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第二十一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週</w:t>
            </w:r>
            <w:proofErr w:type="gramEnd"/>
          </w:p>
          <w:p w:rsidR="00C21C69" w:rsidRDefault="00C21C69" w:rsidP="00C21C6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bookmarkStart w:id="0" w:name="_GoBack"/>
            <w:r w:rsidRPr="00953ED8">
              <w:rPr>
                <w:rFonts w:ascii="標楷體" w:eastAsia="標楷體" w:hAnsi="標楷體"/>
                <w:color w:val="auto"/>
                <w:sz w:val="24"/>
                <w:szCs w:val="24"/>
              </w:rPr>
              <w:t>1/1</w:t>
            </w:r>
            <w:r w:rsidRPr="00953E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953ED8">
              <w:rPr>
                <w:rFonts w:ascii="標楷體" w:eastAsia="標楷體" w:hAnsi="標楷體"/>
                <w:color w:val="auto"/>
                <w:sz w:val="24"/>
                <w:szCs w:val="24"/>
              </w:rPr>
              <w:t>-1/19</w:t>
            </w:r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C69" w:rsidRPr="00551475" w:rsidRDefault="00C21C69" w:rsidP="00C21C6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05CD2">
              <w:rPr>
                <w:rFonts w:eastAsia="標楷體" w:hint="eastAsia"/>
                <w:color w:val="auto"/>
              </w:rPr>
              <w:t>視E-Ⅳ-2 平面、立體及複合媒材的表現技法。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視1-Ⅳ-2 能使用多元媒材與技法，表現個人或社群的觀點。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 人像孔版畫</w:t>
            </w:r>
          </w:p>
          <w:p w:rsidR="00C21C6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AE7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作品發表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登入線上課表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系統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學生操作作業上傳介面</w:t>
            </w:r>
          </w:p>
          <w:p w:rsidR="00C21C69" w:rsidRPr="00551475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教師開啟優良作品展示分享介面,讓學生能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於線上相互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觀摩學習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</w:t>
            </w: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留言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電腦教室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發表法</w:t>
            </w:r>
          </w:p>
          <w:p w:rsidR="00C21C69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欣賞教學法</w:t>
            </w:r>
          </w:p>
          <w:p w:rsidR="00C21C69" w:rsidRPr="00551475" w:rsidRDefault="00C21C69" w:rsidP="00C21C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上台發表</w:t>
            </w:r>
          </w:p>
          <w:p w:rsidR="00C21C69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學生自評</w:t>
            </w:r>
          </w:p>
          <w:p w:rsidR="00C21C69" w:rsidRPr="00551475" w:rsidRDefault="00C21C69" w:rsidP="00C21C6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C69" w:rsidRPr="00551475" w:rsidRDefault="00C21C69" w:rsidP="00C21C69">
            <w:pPr>
              <w:autoSpaceDE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3ED8" w:rsidRDefault="00953ED8" w:rsidP="00953ED8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1/17-1/18第三次段考</w:t>
            </w:r>
          </w:p>
          <w:p w:rsidR="00953ED8" w:rsidRDefault="00953ED8" w:rsidP="00953ED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1/19休業式</w:t>
            </w:r>
          </w:p>
          <w:p w:rsidR="00C21C69" w:rsidRPr="00A76429" w:rsidRDefault="00C21C69" w:rsidP="00953ED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登入線上課表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系統</w:t>
            </w:r>
          </w:p>
          <w:p w:rsidR="00C21C69" w:rsidRPr="00A76429" w:rsidRDefault="00C21C69" w:rsidP="00C21C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學生操作作業上傳介面</w:t>
            </w:r>
          </w:p>
          <w:p w:rsidR="00C21C69" w:rsidRDefault="00C21C69" w:rsidP="00C21C6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教師開啟優良作品展示分享介面,讓學生能</w:t>
            </w:r>
            <w:proofErr w:type="gramStart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於線上相互</w:t>
            </w:r>
            <w:proofErr w:type="gramEnd"/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觀摩學習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</w:t>
            </w:r>
            <w:r w:rsidRPr="00A764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留言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5432CD" w:rsidRDefault="00920AF4" w:rsidP="00217DCF">
      <w:pPr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五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(本表格請勿刪除)</w:t>
      </w:r>
    </w:p>
    <w:p w:rsidR="00217DCF" w:rsidRPr="00BF31BC" w:rsidRDefault="001C6386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■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6F6" w:rsidRDefault="005526F6">
      <w:r>
        <w:separator/>
      </w:r>
    </w:p>
  </w:endnote>
  <w:endnote w:type="continuationSeparator" w:id="0">
    <w:p w:rsidR="005526F6" w:rsidRDefault="00552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FA8" w:rsidRPr="003B7FA8">
          <w:rPr>
            <w:noProof/>
            <w:lang w:val="zh-TW"/>
          </w:rPr>
          <w:t>1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6F6" w:rsidRDefault="005526F6">
      <w:r>
        <w:separator/>
      </w:r>
    </w:p>
  </w:footnote>
  <w:footnote w:type="continuationSeparator" w:id="0">
    <w:p w:rsidR="005526F6" w:rsidRDefault="00552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05A726B"/>
    <w:multiLevelType w:val="hybridMultilevel"/>
    <w:tmpl w:val="FA0C695E"/>
    <w:lvl w:ilvl="0" w:tplc="9B5EDF0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5340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6386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4AFB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7CA1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6F6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2989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CB1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C729E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0AF4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3ED8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E7FA2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1C69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4093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1E6B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3E82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6A6141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2AE7E-85C4-47B9-8958-C430DF56B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9</Pages>
  <Words>679</Words>
  <Characters>3875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13</cp:revision>
  <cp:lastPrinted>2018-11-20T02:54:00Z</cp:lastPrinted>
  <dcterms:created xsi:type="dcterms:W3CDTF">2023-04-26T07:18:00Z</dcterms:created>
  <dcterms:modified xsi:type="dcterms:W3CDTF">2023-06-16T05:30:00Z</dcterms:modified>
</cp:coreProperties>
</file>